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9E" w:rsidRPr="007637DA" w:rsidRDefault="002D5F9E" w:rsidP="002D5F9E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/>
          <w:b/>
          <w:bCs/>
          <w:kern w:val="0"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清華</w:t>
      </w:r>
      <w:r w:rsidRPr="007637DA">
        <w:rPr>
          <w:rFonts w:ascii="標楷體" w:eastAsia="標楷體" w:hAnsi="標楷體"/>
          <w:b/>
          <w:bCs/>
          <w:kern w:val="0"/>
          <w:sz w:val="32"/>
          <w:szCs w:val="32"/>
        </w:rPr>
        <w:t>大學</w:t>
      </w:r>
      <w:r w:rsidR="00F2523F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研究</w:t>
      </w:r>
      <w:r w:rsidR="00F2523F">
        <w:rPr>
          <w:rFonts w:ascii="標楷體" w:eastAsia="標楷體" w:hAnsi="標楷體" w:hint="eastAsia"/>
          <w:b/>
          <w:bCs/>
          <w:kern w:val="0"/>
          <w:sz w:val="32"/>
          <w:szCs w:val="32"/>
        </w:rPr>
        <w:t>著作</w:t>
      </w:r>
      <w:r w:rsidRPr="007637DA">
        <w:rPr>
          <w:rFonts w:ascii="標楷體" w:eastAsia="標楷體" w:hAnsi="標楷體"/>
          <w:b/>
          <w:bCs/>
          <w:kern w:val="0"/>
          <w:sz w:val="32"/>
          <w:szCs w:val="32"/>
        </w:rPr>
        <w:t>授權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書</w:t>
      </w:r>
    </w:p>
    <w:p w:rsidR="002D5F9E" w:rsidRDefault="002D5F9E" w:rsidP="002D5F9E">
      <w:pPr>
        <w:widowControl/>
        <w:spacing w:before="100" w:beforeAutospacing="1" w:after="100" w:afterAutospacing="1"/>
        <w:ind w:left="480" w:hangingChars="200" w:hanging="48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C0817">
        <w:rPr>
          <w:rFonts w:ascii="標楷體" w:eastAsia="標楷體" w:hAnsi="標楷體" w:hint="eastAsia"/>
        </w:rPr>
        <w:t>著作權</w:t>
      </w:r>
      <w:r w:rsidRPr="00C8749A">
        <w:rPr>
          <w:rFonts w:ascii="標楷體" w:eastAsia="標楷體" w:hAnsi="標楷體" w:hint="eastAsia"/>
          <w:bCs/>
          <w:kern w:val="0"/>
        </w:rPr>
        <w:t>人</w:t>
      </w:r>
      <w:r w:rsidRPr="00C8749A">
        <w:rPr>
          <w:rFonts w:ascii="標楷體" w:eastAsia="標楷體" w:hAnsi="標楷體" w:hint="eastAsia"/>
        </w:rPr>
        <w:t>___________</w:t>
      </w:r>
      <w:r w:rsidRPr="00C8749A">
        <w:rPr>
          <w:rFonts w:ascii="標楷體" w:eastAsia="標楷體" w:hAnsi="標楷體"/>
        </w:rPr>
        <w:t>(</w:t>
      </w:r>
      <w:r w:rsidRPr="00C8749A">
        <w:rPr>
          <w:rFonts w:ascii="標楷體" w:eastAsia="標楷體" w:hAnsi="標楷體" w:hint="eastAsia"/>
        </w:rPr>
        <w:t>以下簡稱甲方</w:t>
      </w:r>
      <w:r w:rsidRPr="00C8749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，同意授權國立清華</w:t>
      </w:r>
      <w:r w:rsidRPr="00C8749A">
        <w:rPr>
          <w:rFonts w:ascii="標楷體" w:eastAsia="標楷體" w:hAnsi="標楷體" w:hint="eastAsia"/>
        </w:rPr>
        <w:t>大學圖書館(以下簡稱乙方</w:t>
      </w:r>
      <w:r>
        <w:rPr>
          <w:rFonts w:ascii="標楷體" w:eastAsia="標楷體" w:hAnsi="標楷體" w:hint="eastAsia"/>
        </w:rPr>
        <w:t>)將甲方</w:t>
      </w:r>
      <w:r w:rsidR="00AF6ABD" w:rsidRPr="00547334">
        <w:rPr>
          <w:rFonts w:ascii="標楷體" w:eastAsia="標楷體" w:hAnsi="標楷體" w:hint="eastAsia"/>
        </w:rPr>
        <w:t>教學實踐研究成果報告</w:t>
      </w:r>
      <w:r w:rsidR="00C51EE9" w:rsidRPr="00547334">
        <w:rPr>
          <w:rFonts w:ascii="標楷體" w:eastAsia="標楷體" w:hAnsi="標楷體" w:hint="eastAsia"/>
        </w:rPr>
        <w:t>「</w:t>
      </w:r>
      <w:r w:rsidR="00C51EE9" w:rsidRPr="00547334">
        <w:rPr>
          <w:rFonts w:ascii="標楷體" w:eastAsia="標楷體" w:hAnsi="標楷體" w:hint="eastAsia"/>
          <w:color w:val="808080" w:themeColor="background1" w:themeShade="80"/>
          <w:u w:val="single"/>
        </w:rPr>
        <w:t xml:space="preserve">    </w:t>
      </w:r>
      <w:r w:rsidR="003224A2" w:rsidRPr="00547334">
        <w:rPr>
          <w:rFonts w:ascii="標楷體" w:eastAsia="標楷體" w:hAnsi="標楷體" w:hint="eastAsia"/>
          <w:color w:val="808080" w:themeColor="background1" w:themeShade="80"/>
          <w:u w:val="single"/>
        </w:rPr>
        <w:t>(填寫著作名稱)</w:t>
      </w:r>
      <w:r w:rsidR="00C51EE9" w:rsidRPr="00547334">
        <w:rPr>
          <w:rFonts w:ascii="標楷體" w:eastAsia="標楷體" w:hAnsi="標楷體" w:hint="eastAsia"/>
          <w:color w:val="808080" w:themeColor="background1" w:themeShade="80"/>
          <w:u w:val="single"/>
        </w:rPr>
        <w:t xml:space="preserve">    </w:t>
      </w:r>
      <w:r w:rsidR="00C51EE9" w:rsidRPr="00547334">
        <w:rPr>
          <w:rFonts w:ascii="標楷體" w:eastAsia="標楷體" w:hAnsi="標楷體" w:hint="eastAsia"/>
        </w:rPr>
        <w:t>」</w:t>
      </w:r>
      <w:r w:rsidRPr="00C8749A">
        <w:rPr>
          <w:rFonts w:ascii="標楷體" w:eastAsia="標楷體" w:hAnsi="標楷體" w:hint="eastAsia"/>
        </w:rPr>
        <w:t>，收錄於乙方之典藏系統內集中管理典藏，以提升本校研究產出之能見度與使用率。</w:t>
      </w:r>
      <w:bookmarkStart w:id="0" w:name="_GoBack"/>
      <w:bookmarkEnd w:id="0"/>
    </w:p>
    <w:p w:rsidR="002D5F9E" w:rsidRPr="00C91EB9" w:rsidRDefault="002D5F9E" w:rsidP="002D5F9E">
      <w:pPr>
        <w:widowControl/>
        <w:spacing w:before="100" w:beforeAutospacing="1" w:after="100" w:afterAutospacing="1"/>
        <w:ind w:left="480" w:hangingChars="200" w:hanging="48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C91EB9">
        <w:rPr>
          <w:rFonts w:ascii="標楷體" w:eastAsia="標楷體" w:hAnsi="標楷體" w:hint="eastAsia"/>
        </w:rPr>
        <w:t>、</w:t>
      </w:r>
      <w:r w:rsidR="00F2523F">
        <w:rPr>
          <w:rFonts w:ascii="標楷體" w:eastAsia="標楷體" w:hAnsi="標楷體" w:hint="eastAsia"/>
        </w:rPr>
        <w:t>除另有約定外，</w:t>
      </w:r>
      <w:r>
        <w:rPr>
          <w:rFonts w:ascii="標楷體" w:eastAsia="標楷體" w:hAnsi="標楷體" w:hint="eastAsia"/>
        </w:rPr>
        <w:t>甲方就其</w:t>
      </w:r>
      <w:r w:rsidRPr="00C91EB9">
        <w:rPr>
          <w:rFonts w:ascii="標楷體" w:eastAsia="標楷體" w:hAnsi="標楷體" w:hint="eastAsia"/>
        </w:rPr>
        <w:t>著作，同意</w:t>
      </w:r>
      <w:r w:rsidR="00F2523F">
        <w:rPr>
          <w:rFonts w:ascii="標楷體" w:eastAsia="標楷體" w:hAnsi="標楷體" w:hint="eastAsia"/>
        </w:rPr>
        <w:t>以</w:t>
      </w:r>
      <w:r w:rsidR="00F2523F" w:rsidRPr="00C91EB9">
        <w:rPr>
          <w:rFonts w:ascii="標楷體" w:eastAsia="標楷體" w:hAnsi="標楷體"/>
        </w:rPr>
        <w:t>非專屬</w:t>
      </w:r>
      <w:r w:rsidR="00F2523F">
        <w:rPr>
          <w:rFonts w:ascii="標楷體" w:eastAsia="標楷體" w:hAnsi="標楷體" w:hint="eastAsia"/>
        </w:rPr>
        <w:t>授權方式，</w:t>
      </w:r>
      <w:r w:rsidR="004041A1">
        <w:rPr>
          <w:rFonts w:ascii="標楷體" w:eastAsia="標楷體" w:hAnsi="標楷體" w:hint="eastAsia"/>
        </w:rPr>
        <w:t>永久</w:t>
      </w:r>
      <w:r w:rsidRPr="00C91EB9">
        <w:rPr>
          <w:rFonts w:ascii="標楷體" w:eastAsia="標楷體" w:hAnsi="標楷體" w:hint="eastAsia"/>
        </w:rPr>
        <w:t>無償</w:t>
      </w:r>
      <w:r w:rsidRPr="00C91EB9">
        <w:rPr>
          <w:rFonts w:ascii="標楷體" w:eastAsia="標楷體" w:hAnsi="標楷體"/>
        </w:rPr>
        <w:t>授權</w:t>
      </w:r>
      <w:r w:rsidRPr="00C91EB9">
        <w:rPr>
          <w:rFonts w:ascii="標楷體" w:eastAsia="標楷體" w:hAnsi="標楷體" w:hint="eastAsia"/>
        </w:rPr>
        <w:t>乙方</w:t>
      </w:r>
      <w:r w:rsidRPr="00C91EB9">
        <w:rPr>
          <w:rFonts w:ascii="標楷體" w:eastAsia="標楷體" w:hAnsi="標楷體"/>
        </w:rPr>
        <w:t>以各種數位化方式重製</w:t>
      </w:r>
      <w:r w:rsidRPr="00C91EB9">
        <w:rPr>
          <w:rFonts w:ascii="標楷體" w:eastAsia="標楷體" w:hAnsi="標楷體" w:hint="eastAsia"/>
        </w:rPr>
        <w:t>之</w:t>
      </w:r>
      <w:r w:rsidRPr="00C91EB9">
        <w:rPr>
          <w:rFonts w:ascii="標楷體" w:eastAsia="標楷體" w:hAnsi="標楷體"/>
        </w:rPr>
        <w:t>，並得以網路</w:t>
      </w:r>
      <w:r w:rsidRPr="00C91EB9">
        <w:rPr>
          <w:rFonts w:ascii="標楷體" w:eastAsia="標楷體" w:hAnsi="標楷體" w:hint="eastAsia"/>
        </w:rPr>
        <w:t>公開傳輸</w:t>
      </w:r>
      <w:r w:rsidRPr="00C91EB9">
        <w:rPr>
          <w:rFonts w:ascii="標楷體" w:eastAsia="標楷體" w:hAnsi="標楷體"/>
        </w:rPr>
        <w:t>方式，提供讀者非營利性質</w:t>
      </w:r>
      <w:r w:rsidRPr="00C91EB9">
        <w:rPr>
          <w:rFonts w:ascii="標楷體" w:eastAsia="標楷體" w:hAnsi="標楷體" w:hint="eastAsia"/>
        </w:rPr>
        <w:t>及合理使用範圍內</w:t>
      </w:r>
      <w:proofErr w:type="gramStart"/>
      <w:r w:rsidRPr="00C91EB9">
        <w:rPr>
          <w:rFonts w:ascii="標楷體" w:eastAsia="標楷體" w:hAnsi="標楷體"/>
        </w:rPr>
        <w:t>之線上檢索</w:t>
      </w:r>
      <w:proofErr w:type="gramEnd"/>
      <w:r w:rsidRPr="00C91EB9">
        <w:rPr>
          <w:rFonts w:ascii="標楷體" w:eastAsia="標楷體" w:hAnsi="標楷體"/>
        </w:rPr>
        <w:t>、閱覽、下載或列印。</w:t>
      </w:r>
    </w:p>
    <w:p w:rsidR="002D5F9E" w:rsidRPr="00C91EB9" w:rsidRDefault="002D5F9E" w:rsidP="002D5F9E">
      <w:pPr>
        <w:widowControl/>
        <w:spacing w:before="100" w:beforeAutospacing="1" w:after="100" w:afterAutospacing="1"/>
        <w:ind w:left="480" w:hangingChars="200" w:hanging="48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2523F">
        <w:rPr>
          <w:rFonts w:ascii="標楷體" w:eastAsia="標楷體" w:hAnsi="標楷體" w:hint="eastAsia"/>
        </w:rPr>
        <w:t>、甲方保證授權給乙方典藏之</w:t>
      </w:r>
      <w:r w:rsidRPr="00C91EB9">
        <w:rPr>
          <w:rFonts w:ascii="標楷體" w:eastAsia="標楷體" w:hAnsi="標楷體" w:hint="eastAsia"/>
        </w:rPr>
        <w:t>著作及相關資料內文，並無侵害他人智慧財產權</w:t>
      </w:r>
      <w:r w:rsidR="004041A1">
        <w:rPr>
          <w:rFonts w:ascii="標楷體" w:eastAsia="標楷體" w:hAnsi="標楷體" w:hint="eastAsia"/>
        </w:rPr>
        <w:t>或其他權利</w:t>
      </w:r>
      <w:r w:rsidRPr="00C91EB9">
        <w:rPr>
          <w:rFonts w:ascii="標楷體" w:eastAsia="標楷體" w:hAnsi="標楷體" w:hint="eastAsia"/>
        </w:rPr>
        <w:t>之情事，如有侵害他人權益或涉及侵權之爭議，甲方應自行承擔一切法律責任，與乙方無涉。</w:t>
      </w:r>
    </w:p>
    <w:p w:rsidR="002D5F9E" w:rsidRPr="00C91EB9" w:rsidRDefault="002D5F9E" w:rsidP="002D5F9E">
      <w:pPr>
        <w:widowControl/>
        <w:spacing w:before="100" w:beforeAutospacing="1" w:after="100" w:afterAutospacing="1"/>
        <w:ind w:left="480" w:hangingChars="200" w:hanging="48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2523F">
        <w:rPr>
          <w:rFonts w:ascii="標楷體" w:eastAsia="標楷體" w:hAnsi="標楷體" w:hint="eastAsia"/>
        </w:rPr>
        <w:t>、依著作權法之規定，甲方可將其</w:t>
      </w:r>
      <w:r w:rsidRPr="00C91EB9">
        <w:rPr>
          <w:rFonts w:ascii="標楷體" w:eastAsia="標楷體" w:hAnsi="標楷體" w:hint="eastAsia"/>
        </w:rPr>
        <w:t>著作再轉讓或授權予他人，但本授權不因</w:t>
      </w:r>
      <w:r w:rsidRPr="00C91EB9">
        <w:rPr>
          <w:rFonts w:ascii="標楷體" w:eastAsia="標楷體" w:hAnsi="標楷體"/>
        </w:rPr>
        <w:t>嗣後</w:t>
      </w:r>
      <w:r w:rsidRPr="00C91EB9">
        <w:rPr>
          <w:rFonts w:ascii="標楷體" w:eastAsia="標楷體" w:hAnsi="標楷體" w:hint="eastAsia"/>
        </w:rPr>
        <w:t>甲方</w:t>
      </w:r>
      <w:r w:rsidRPr="00C91EB9">
        <w:rPr>
          <w:rFonts w:ascii="標楷體" w:eastAsia="標楷體" w:hAnsi="標楷體"/>
        </w:rPr>
        <w:t>將其著作財產權讓與或再為授權而受影響。</w:t>
      </w:r>
    </w:p>
    <w:p w:rsidR="00F2523F" w:rsidRDefault="00F2523F" w:rsidP="00F2523F">
      <w:pPr>
        <w:widowControl/>
        <w:spacing w:before="100" w:beforeAutospacing="1" w:after="100" w:afterAutospacing="1"/>
        <w:ind w:left="480" w:hangingChars="200" w:hanging="480"/>
        <w:outlineLvl w:val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六、甲方授權乙方之</w:t>
      </w:r>
      <w:r w:rsidR="002D5F9E" w:rsidRPr="00C91EB9">
        <w:rPr>
          <w:rFonts w:ascii="標楷體" w:eastAsia="標楷體" w:hAnsi="標楷體" w:hint="eastAsia"/>
        </w:rPr>
        <w:t>著作僅限於著作財產權尚未讓與或專屬授權予他人(如出版社)者，</w:t>
      </w:r>
      <w:proofErr w:type="gramStart"/>
      <w:r w:rsidR="002D5F9E" w:rsidRPr="00C91EB9">
        <w:rPr>
          <w:rFonts w:ascii="標楷體" w:eastAsia="標楷體" w:hAnsi="標楷體" w:hint="eastAsia"/>
        </w:rPr>
        <w:t>若甲方疏將</w:t>
      </w:r>
      <w:proofErr w:type="gramEnd"/>
      <w:r w:rsidR="002D5F9E" w:rsidRPr="00C91EB9">
        <w:rPr>
          <w:rFonts w:ascii="標楷體" w:eastAsia="標楷體" w:hAnsi="標楷體" w:hint="eastAsia"/>
        </w:rPr>
        <w:t>已專屬授權或讓與第三人之著作納入</w:t>
      </w:r>
      <w:r>
        <w:rPr>
          <w:rFonts w:ascii="標楷體" w:eastAsia="標楷體" w:hAnsi="標楷體" w:hint="eastAsia"/>
        </w:rPr>
        <w:t>授權範圍</w:t>
      </w:r>
      <w:r w:rsidR="002D5F9E" w:rsidRPr="00C91EB9">
        <w:rPr>
          <w:rFonts w:ascii="標楷體" w:eastAsia="標楷體" w:hAnsi="標楷體" w:hint="eastAsia"/>
        </w:rPr>
        <w:t>，則甲方就此著作之</w:t>
      </w:r>
      <w:proofErr w:type="gramStart"/>
      <w:r w:rsidR="002D5F9E" w:rsidRPr="00C91EB9">
        <w:rPr>
          <w:rFonts w:ascii="標楷體" w:eastAsia="標楷體" w:hAnsi="標楷體" w:hint="eastAsia"/>
        </w:rPr>
        <w:t>授權予乙方</w:t>
      </w:r>
      <w:proofErr w:type="gramEnd"/>
      <w:r w:rsidR="002D5F9E">
        <w:rPr>
          <w:rFonts w:ascii="標楷體" w:eastAsia="標楷體" w:hAnsi="標楷體" w:hint="eastAsia"/>
        </w:rPr>
        <w:t>一</w:t>
      </w:r>
      <w:r w:rsidR="002D5F9E" w:rsidRPr="00C91EB9">
        <w:rPr>
          <w:rFonts w:ascii="標楷體" w:eastAsia="標楷體" w:hAnsi="標楷體" w:hint="eastAsia"/>
        </w:rPr>
        <w:t>事，自專屬授權予第三人之授權期間經過後，始生效力。</w:t>
      </w:r>
    </w:p>
    <w:p w:rsidR="001404C5" w:rsidRDefault="00F2523F" w:rsidP="00F2523F">
      <w:pPr>
        <w:widowControl/>
        <w:spacing w:before="100" w:beforeAutospacing="1" w:after="100" w:afterAutospacing="1"/>
        <w:ind w:left="480" w:hangingChars="200" w:hanging="480"/>
        <w:outlineLvl w:val="1"/>
      </w:pPr>
      <w:r>
        <w:rPr>
          <w:rFonts w:ascii="標楷體" w:eastAsia="標楷體" w:hAnsi="標楷體" w:hint="eastAsia"/>
        </w:rPr>
        <w:t>七、本授權書</w:t>
      </w:r>
      <w:r w:rsidRPr="00F2523F">
        <w:rPr>
          <w:rFonts w:ascii="標楷體" w:eastAsia="標楷體" w:hAnsi="標楷體" w:hint="eastAsia"/>
        </w:rPr>
        <w:t>之解釋與適用，以及與本使用條款有關的爭議，</w:t>
      </w:r>
      <w:proofErr w:type="gramStart"/>
      <w:r w:rsidRPr="00F2523F">
        <w:rPr>
          <w:rFonts w:ascii="標楷體" w:eastAsia="標楷體" w:hAnsi="標楷體" w:hint="eastAsia"/>
        </w:rPr>
        <w:t>均應依照</w:t>
      </w:r>
      <w:proofErr w:type="gramEnd"/>
      <w:r w:rsidRPr="00F2523F">
        <w:rPr>
          <w:rFonts w:ascii="標楷體" w:eastAsia="標楷體" w:hAnsi="標楷體" w:hint="eastAsia"/>
        </w:rPr>
        <w:t>中華民國法律予以處理，並以台灣新竹地方法院為第一審管轄法院。</w:t>
      </w:r>
    </w:p>
    <w:p w:rsidR="002D5F9E" w:rsidRDefault="002D5F9E"/>
    <w:p w:rsidR="002D5F9E" w:rsidRPr="00785F22" w:rsidRDefault="002D5F9E" w:rsidP="002D5F9E">
      <w:pPr>
        <w:pStyle w:val="11"/>
        <w:snapToGrid w:val="0"/>
        <w:spacing w:after="180" w:line="360" w:lineRule="exact"/>
        <w:ind w:left="480"/>
        <w:rPr>
          <w:rFonts w:ascii="標楷體" w:eastAsia="標楷體" w:hAnsi="標楷體"/>
          <w:sz w:val="24"/>
        </w:rPr>
      </w:pPr>
    </w:p>
    <w:p w:rsidR="002D5F9E" w:rsidRPr="00225A31" w:rsidRDefault="00EA75CE" w:rsidP="00EA75CE">
      <w:pPr>
        <w:pStyle w:val="11"/>
        <w:snapToGrid w:val="0"/>
        <w:spacing w:after="180" w:line="360" w:lineRule="exact"/>
        <w:ind w:left="480"/>
        <w:jc w:val="left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 w:hint="eastAsia"/>
          <w:b/>
          <w:sz w:val="24"/>
        </w:rPr>
        <w:t>授權人</w:t>
      </w:r>
      <w:r w:rsidR="002D5F9E">
        <w:rPr>
          <w:rFonts w:ascii="標楷體" w:eastAsia="標楷體" w:hAnsi="標楷體" w:hint="eastAsia"/>
          <w:b/>
          <w:sz w:val="24"/>
        </w:rPr>
        <w:t>簽名</w:t>
      </w:r>
      <w:r w:rsidR="002D5F9E" w:rsidRPr="00BA4347">
        <w:rPr>
          <w:rFonts w:ascii="標楷體" w:eastAsia="標楷體" w:hAnsi="標楷體" w:hint="eastAsia"/>
          <w:b/>
          <w:sz w:val="24"/>
        </w:rPr>
        <w:t>：</w:t>
      </w:r>
      <w:proofErr w:type="gramStart"/>
      <w:r>
        <w:rPr>
          <w:rFonts w:ascii="標楷體" w:eastAsia="標楷體" w:hAnsi="標楷體" w:hint="eastAsia"/>
          <w:b/>
          <w:sz w:val="24"/>
        </w:rPr>
        <w:t>＿＿＿＿＿＿＿＿＿＿＿</w:t>
      </w:r>
      <w:proofErr w:type="gramEnd"/>
    </w:p>
    <w:p w:rsidR="002D5F9E" w:rsidRPr="00EA75CE" w:rsidRDefault="00EA75CE" w:rsidP="00EA75CE">
      <w:pPr>
        <w:pStyle w:val="11"/>
        <w:snapToGrid w:val="0"/>
        <w:spacing w:after="180" w:line="360" w:lineRule="exact"/>
        <w:ind w:left="480"/>
        <w:jc w:val="left"/>
        <w:rPr>
          <w:rFonts w:ascii="標楷體" w:eastAsia="標楷體" w:hAnsi="標楷體"/>
          <w:b/>
          <w:sz w:val="24"/>
        </w:rPr>
      </w:pPr>
      <w:r w:rsidRPr="00EA75CE">
        <w:rPr>
          <w:rFonts w:ascii="標楷體" w:eastAsia="標楷體" w:hAnsi="標楷體" w:hint="eastAsia"/>
          <w:b/>
          <w:sz w:val="24"/>
        </w:rPr>
        <w:t>簽署日期：</w:t>
      </w:r>
      <w:r w:rsidR="002D5F9E" w:rsidRPr="00EA75CE">
        <w:rPr>
          <w:rFonts w:ascii="標楷體" w:eastAsia="標楷體" w:hAnsi="標楷體" w:hint="eastAsia"/>
          <w:b/>
          <w:sz w:val="24"/>
        </w:rPr>
        <w:t>中華民國</w:t>
      </w:r>
      <w:proofErr w:type="gramStart"/>
      <w:r w:rsidRPr="00EA75CE">
        <w:rPr>
          <w:rFonts w:ascii="標楷體" w:eastAsia="標楷體" w:hAnsi="標楷體" w:hint="eastAsia"/>
          <w:b/>
          <w:sz w:val="24"/>
        </w:rPr>
        <w:t>＿＿＿＿</w:t>
      </w:r>
      <w:proofErr w:type="gramEnd"/>
      <w:r w:rsidR="002D5F9E" w:rsidRPr="00EA75CE">
        <w:rPr>
          <w:rFonts w:ascii="標楷體" w:eastAsia="標楷體" w:hAnsi="標楷體" w:hint="eastAsia"/>
          <w:b/>
          <w:sz w:val="24"/>
        </w:rPr>
        <w:t>年</w:t>
      </w:r>
      <w:proofErr w:type="gramStart"/>
      <w:r w:rsidRPr="00EA75CE">
        <w:rPr>
          <w:rFonts w:ascii="標楷體" w:eastAsia="標楷體" w:hAnsi="標楷體" w:hint="eastAsia"/>
          <w:b/>
          <w:sz w:val="24"/>
        </w:rPr>
        <w:t>＿＿＿</w:t>
      </w:r>
      <w:proofErr w:type="gramEnd"/>
      <w:r w:rsidR="002D5F9E" w:rsidRPr="00EA75CE">
        <w:rPr>
          <w:rFonts w:ascii="標楷體" w:eastAsia="標楷體" w:hAnsi="標楷體" w:hint="eastAsia"/>
          <w:b/>
          <w:sz w:val="24"/>
        </w:rPr>
        <w:t>月</w:t>
      </w:r>
      <w:proofErr w:type="gramStart"/>
      <w:r w:rsidRPr="00EA75CE">
        <w:rPr>
          <w:rFonts w:ascii="標楷體" w:eastAsia="標楷體" w:hAnsi="標楷體" w:hint="eastAsia"/>
          <w:b/>
          <w:sz w:val="24"/>
        </w:rPr>
        <w:t>＿＿＿</w:t>
      </w:r>
      <w:proofErr w:type="gramEnd"/>
      <w:r w:rsidR="002D5F9E" w:rsidRPr="00EA75CE">
        <w:rPr>
          <w:rFonts w:ascii="標楷體" w:eastAsia="標楷體" w:hAnsi="標楷體" w:hint="eastAsia"/>
          <w:b/>
          <w:sz w:val="24"/>
        </w:rPr>
        <w:t>日</w:t>
      </w:r>
    </w:p>
    <w:p w:rsidR="002D5F9E" w:rsidRPr="002D5F9E" w:rsidRDefault="002D5F9E"/>
    <w:sectPr w:rsidR="002D5F9E" w:rsidRPr="002D5F9E" w:rsidSect="00BA3D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CA" w:rsidRDefault="001441CA" w:rsidP="004041A1">
      <w:r>
        <w:separator/>
      </w:r>
    </w:p>
  </w:endnote>
  <w:endnote w:type="continuationSeparator" w:id="0">
    <w:p w:rsidR="001441CA" w:rsidRDefault="001441CA" w:rsidP="004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CA" w:rsidRDefault="001441CA" w:rsidP="004041A1">
      <w:r>
        <w:separator/>
      </w:r>
    </w:p>
  </w:footnote>
  <w:footnote w:type="continuationSeparator" w:id="0">
    <w:p w:rsidR="001441CA" w:rsidRDefault="001441CA" w:rsidP="00404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78F3"/>
    <w:multiLevelType w:val="hybridMultilevel"/>
    <w:tmpl w:val="52C839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976C86"/>
    <w:multiLevelType w:val="hybridMultilevel"/>
    <w:tmpl w:val="2A4048BE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CF7B78"/>
    <w:multiLevelType w:val="hybridMultilevel"/>
    <w:tmpl w:val="D6E6E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9E"/>
    <w:rsid w:val="001404C5"/>
    <w:rsid w:val="001441CA"/>
    <w:rsid w:val="001F148B"/>
    <w:rsid w:val="002D5F9E"/>
    <w:rsid w:val="003224A2"/>
    <w:rsid w:val="003D2A6C"/>
    <w:rsid w:val="004041A1"/>
    <w:rsid w:val="00446842"/>
    <w:rsid w:val="00547334"/>
    <w:rsid w:val="005E0289"/>
    <w:rsid w:val="0062772D"/>
    <w:rsid w:val="007F1737"/>
    <w:rsid w:val="00AF6ABD"/>
    <w:rsid w:val="00BA3D12"/>
    <w:rsid w:val="00C51EE9"/>
    <w:rsid w:val="00EA75CE"/>
    <w:rsid w:val="00F2523F"/>
    <w:rsid w:val="00F31230"/>
    <w:rsid w:val="00F9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9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內文11級"/>
    <w:basedOn w:val="a"/>
    <w:rsid w:val="002D5F9E"/>
    <w:pPr>
      <w:spacing w:line="360" w:lineRule="atLeast"/>
      <w:jc w:val="both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40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1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1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9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11">
    <w:name w:val="內文11級"/>
    <w:basedOn w:val="a"/>
    <w:rsid w:val="002D5F9E"/>
    <w:pPr>
      <w:spacing w:line="360" w:lineRule="atLeast"/>
      <w:jc w:val="both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40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1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1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SYNNEX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NTHU-LIB OPAC</dc:creator>
  <cp:lastModifiedBy>user</cp:lastModifiedBy>
  <cp:revision>3</cp:revision>
  <dcterms:created xsi:type="dcterms:W3CDTF">2019-02-14T06:22:00Z</dcterms:created>
  <dcterms:modified xsi:type="dcterms:W3CDTF">2019-02-14T06:23:00Z</dcterms:modified>
</cp:coreProperties>
</file>